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84DD" w14:textId="77777777" w:rsidR="00B624B9" w:rsidRPr="00943A5F" w:rsidRDefault="00B624B9" w:rsidP="007B459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1C157D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University </w:t>
      </w:r>
      <w:r w:rsidR="0082153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of Southern Queensland </w:t>
      </w:r>
      <w:r w:rsidR="008D3FFA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Council</w:t>
      </w:r>
      <w:r w:rsidR="00E8383B"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the governing body of the University established by the </w:t>
      </w:r>
      <w:r w:rsidR="0082153E" w:rsidRPr="0082153E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University of Southern Queensland Act 1998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(</w:t>
      </w:r>
      <w:r w:rsidR="007B459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14:paraId="0A4EFC63" w14:textId="77777777" w:rsidR="00C400FA" w:rsidRDefault="00C400FA" w:rsidP="007B459F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University which generally provides for 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B64E6A">
        <w:rPr>
          <w:rFonts w:ascii="Arial" w:hAnsi="Arial" w:cs="Arial"/>
          <w:bCs/>
          <w:spacing w:val="-3"/>
          <w:sz w:val="22"/>
          <w:szCs w:val="22"/>
        </w:rPr>
        <w:t>council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3351D3C" w14:textId="77777777" w:rsidR="00AA4AF2" w:rsidRDefault="007E6752" w:rsidP="007B459F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Act provides for a</w:t>
      </w:r>
      <w:r w:rsidR="00AA4AF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14</w:t>
      </w:r>
      <w:r w:rsidR="00AA4AF2">
        <w:rPr>
          <w:rFonts w:ascii="Arial" w:hAnsi="Arial" w:cs="Arial"/>
          <w:bCs/>
          <w:spacing w:val="-3"/>
          <w:sz w:val="22"/>
          <w:szCs w:val="22"/>
        </w:rPr>
        <w:t xml:space="preserve"> member Council, including </w:t>
      </w:r>
      <w:r w:rsidR="0082153E">
        <w:rPr>
          <w:rFonts w:ascii="Arial" w:hAnsi="Arial" w:cs="Arial"/>
          <w:bCs/>
          <w:spacing w:val="-3"/>
          <w:sz w:val="22"/>
          <w:szCs w:val="22"/>
        </w:rPr>
        <w:t>five</w:t>
      </w:r>
      <w:r w:rsidR="00AA4AF2">
        <w:rPr>
          <w:rFonts w:ascii="Arial" w:hAnsi="Arial" w:cs="Arial"/>
          <w:bCs/>
          <w:spacing w:val="-3"/>
          <w:sz w:val="22"/>
          <w:szCs w:val="22"/>
        </w:rPr>
        <w:t xml:space="preserve"> members appointed by Governor in Council.</w:t>
      </w:r>
    </w:p>
    <w:p w14:paraId="77AF5445" w14:textId="77777777" w:rsidR="00AA4AF2" w:rsidRDefault="0022310F" w:rsidP="007B459F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310F">
        <w:rPr>
          <w:rFonts w:ascii="Arial" w:hAnsi="Arial" w:cs="Arial"/>
          <w:bCs/>
          <w:spacing w:val="-3"/>
          <w:sz w:val="22"/>
          <w:szCs w:val="22"/>
        </w:rPr>
        <w:t>The appointment</w:t>
      </w:r>
      <w:r w:rsidR="007B459F">
        <w:rPr>
          <w:rFonts w:ascii="Arial" w:hAnsi="Arial" w:cs="Arial"/>
          <w:bCs/>
          <w:spacing w:val="-3"/>
          <w:sz w:val="22"/>
          <w:szCs w:val="22"/>
        </w:rPr>
        <w:t>s</w:t>
      </w:r>
      <w:r w:rsidRPr="0022310F">
        <w:rPr>
          <w:rFonts w:ascii="Arial" w:hAnsi="Arial" w:cs="Arial"/>
          <w:bCs/>
          <w:spacing w:val="-3"/>
          <w:sz w:val="22"/>
          <w:szCs w:val="22"/>
        </w:rPr>
        <w:t xml:space="preserve"> of the Governor in Council appointed members expire on </w:t>
      </w:r>
      <w:r w:rsidR="00E9664A">
        <w:rPr>
          <w:rFonts w:ascii="Arial" w:hAnsi="Arial" w:cs="Arial"/>
          <w:bCs/>
          <w:spacing w:val="-3"/>
          <w:sz w:val="22"/>
          <w:szCs w:val="22"/>
        </w:rPr>
        <w:t xml:space="preserve">6 </w:t>
      </w:r>
      <w:r w:rsidRPr="0022310F">
        <w:rPr>
          <w:rFonts w:ascii="Arial" w:hAnsi="Arial" w:cs="Arial"/>
          <w:bCs/>
          <w:spacing w:val="-3"/>
          <w:sz w:val="22"/>
          <w:szCs w:val="22"/>
        </w:rPr>
        <w:t>October 2017.</w:t>
      </w:r>
    </w:p>
    <w:p w14:paraId="1C40D43A" w14:textId="77777777" w:rsidR="003C4D31" w:rsidRPr="00221AAB" w:rsidRDefault="00B624B9" w:rsidP="007B459F">
      <w:pPr>
        <w:keepLines/>
        <w:numPr>
          <w:ilvl w:val="0"/>
          <w:numId w:val="2"/>
        </w:numPr>
        <w:tabs>
          <w:tab w:val="clear" w:pos="720"/>
          <w:tab w:val="num" w:pos="0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4438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3E4438">
        <w:rPr>
          <w:rFonts w:ascii="Arial" w:hAnsi="Arial" w:cs="Arial"/>
          <w:sz w:val="22"/>
          <w:szCs w:val="22"/>
          <w:u w:val="single"/>
        </w:rPr>
        <w:t>endorsed</w:t>
      </w:r>
      <w:r w:rsidR="009C58FC" w:rsidRPr="003E4438">
        <w:rPr>
          <w:rFonts w:ascii="Arial" w:hAnsi="Arial" w:cs="Arial"/>
          <w:sz w:val="22"/>
          <w:szCs w:val="22"/>
        </w:rPr>
        <w:t xml:space="preserve"> </w:t>
      </w:r>
      <w:r w:rsidR="009C58FC" w:rsidRPr="003E4438">
        <w:rPr>
          <w:rFonts w:ascii="Arial" w:hAnsi="Arial" w:cs="Arial"/>
          <w:color w:val="auto"/>
          <w:sz w:val="22"/>
          <w:szCs w:val="22"/>
        </w:rPr>
        <w:t>that</w:t>
      </w:r>
      <w:r w:rsidR="003E4438" w:rsidRPr="003E4438">
        <w:rPr>
          <w:rFonts w:ascii="Arial" w:hAnsi="Arial" w:cs="Arial"/>
          <w:color w:val="auto"/>
          <w:sz w:val="22"/>
          <w:szCs w:val="22"/>
        </w:rPr>
        <w:t xml:space="preserve"> </w:t>
      </w:r>
      <w:r w:rsidR="00221AAB">
        <w:rPr>
          <w:rFonts w:ascii="Arial" w:hAnsi="Arial" w:cs="Arial"/>
          <w:color w:val="auto"/>
          <w:sz w:val="22"/>
          <w:szCs w:val="22"/>
        </w:rPr>
        <w:t xml:space="preserve">the following members </w:t>
      </w:r>
      <w:r w:rsidR="003C4D31" w:rsidRPr="003E4438">
        <w:rPr>
          <w:rFonts w:ascii="Arial" w:hAnsi="Arial" w:cs="Arial"/>
          <w:color w:val="auto"/>
          <w:sz w:val="22"/>
          <w:szCs w:val="22"/>
        </w:rPr>
        <w:t xml:space="preserve">be recommended </w:t>
      </w:r>
      <w:r w:rsidR="003C4D31" w:rsidRPr="003E4438">
        <w:rPr>
          <w:rFonts w:ascii="Arial" w:hAnsi="Arial" w:cs="Arial"/>
          <w:sz w:val="22"/>
          <w:szCs w:val="22"/>
        </w:rPr>
        <w:t xml:space="preserve">to the Governor in Council for appointment as appointed members to the University </w:t>
      </w:r>
      <w:r w:rsidR="0082153E" w:rsidRPr="003E4438">
        <w:rPr>
          <w:rFonts w:ascii="Arial" w:hAnsi="Arial" w:cs="Arial"/>
          <w:sz w:val="22"/>
          <w:szCs w:val="22"/>
        </w:rPr>
        <w:t xml:space="preserve">of Southern Queensland </w:t>
      </w:r>
      <w:r w:rsidR="003C4D31" w:rsidRPr="003E4438">
        <w:rPr>
          <w:rFonts w:ascii="Arial" w:hAnsi="Arial" w:cs="Arial"/>
          <w:sz w:val="22"/>
          <w:szCs w:val="22"/>
        </w:rPr>
        <w:t xml:space="preserve">Council from </w:t>
      </w:r>
      <w:r w:rsidR="003E4438">
        <w:rPr>
          <w:rFonts w:ascii="Arial" w:hAnsi="Arial" w:cs="Arial"/>
          <w:sz w:val="22"/>
          <w:szCs w:val="22"/>
        </w:rPr>
        <w:br/>
      </w:r>
      <w:r w:rsidR="0082153E" w:rsidRPr="003E4438">
        <w:rPr>
          <w:rFonts w:ascii="Arial" w:hAnsi="Arial" w:cs="Arial"/>
          <w:sz w:val="22"/>
          <w:szCs w:val="22"/>
        </w:rPr>
        <w:t xml:space="preserve">7 </w:t>
      </w:r>
      <w:r w:rsidR="003C4D31" w:rsidRPr="003E4438">
        <w:rPr>
          <w:rFonts w:ascii="Arial" w:hAnsi="Arial" w:cs="Arial"/>
          <w:sz w:val="22"/>
          <w:szCs w:val="22"/>
        </w:rPr>
        <w:t xml:space="preserve">October 2017 up to and including </w:t>
      </w:r>
      <w:r w:rsidR="0082153E" w:rsidRPr="003E4438">
        <w:rPr>
          <w:rFonts w:ascii="Arial" w:hAnsi="Arial" w:cs="Arial"/>
          <w:sz w:val="22"/>
          <w:szCs w:val="22"/>
        </w:rPr>
        <w:t xml:space="preserve">6 </w:t>
      </w:r>
      <w:r w:rsidR="003C13AC" w:rsidRPr="003E4438">
        <w:rPr>
          <w:rFonts w:ascii="Arial" w:hAnsi="Arial" w:cs="Arial"/>
          <w:sz w:val="22"/>
          <w:szCs w:val="22"/>
        </w:rPr>
        <w:t>October 2021</w:t>
      </w:r>
      <w:r w:rsidR="00221AAB">
        <w:rPr>
          <w:rFonts w:ascii="Arial" w:hAnsi="Arial" w:cs="Arial"/>
          <w:sz w:val="22"/>
          <w:szCs w:val="22"/>
        </w:rPr>
        <w:t>:</w:t>
      </w:r>
    </w:p>
    <w:p w14:paraId="7E1A83F7" w14:textId="77777777" w:rsidR="00221AAB" w:rsidRPr="00221AAB" w:rsidRDefault="00221AAB" w:rsidP="007B459F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459F">
        <w:rPr>
          <w:rFonts w:ascii="Arial" w:hAnsi="Arial" w:cs="Arial"/>
          <w:bCs/>
          <w:spacing w:val="-3"/>
          <w:sz w:val="22"/>
          <w:szCs w:val="22"/>
        </w:rPr>
        <w:t>Ms Rachel Barlow</w:t>
      </w:r>
    </w:p>
    <w:p w14:paraId="5A45A532" w14:textId="77777777" w:rsidR="00221AAB" w:rsidRPr="00221AAB" w:rsidRDefault="00221AAB" w:rsidP="007B459F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459F">
        <w:rPr>
          <w:rFonts w:ascii="Arial" w:hAnsi="Arial" w:cs="Arial"/>
          <w:bCs/>
          <w:spacing w:val="-3"/>
          <w:sz w:val="22"/>
          <w:szCs w:val="22"/>
        </w:rPr>
        <w:t>Mr Christopher Bazley</w:t>
      </w:r>
    </w:p>
    <w:p w14:paraId="3CDF62C7" w14:textId="77777777" w:rsidR="00221AAB" w:rsidRPr="00221AAB" w:rsidRDefault="00221AAB" w:rsidP="007B459F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459F">
        <w:rPr>
          <w:rFonts w:ascii="Arial" w:hAnsi="Arial" w:cs="Arial"/>
          <w:bCs/>
          <w:spacing w:val="-3"/>
          <w:sz w:val="22"/>
          <w:szCs w:val="22"/>
        </w:rPr>
        <w:t>Dr Carol Cox AM</w:t>
      </w:r>
    </w:p>
    <w:p w14:paraId="60DD508C" w14:textId="77777777" w:rsidR="00221AAB" w:rsidRPr="00221AAB" w:rsidRDefault="007B459F" w:rsidP="007B459F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459F">
        <w:rPr>
          <w:rFonts w:ascii="Arial" w:hAnsi="Arial" w:cs="Arial"/>
          <w:bCs/>
          <w:spacing w:val="-3"/>
          <w:sz w:val="22"/>
          <w:szCs w:val="22"/>
        </w:rPr>
        <w:t>Mr Brett Delaney</w:t>
      </w:r>
    </w:p>
    <w:p w14:paraId="2567E60D" w14:textId="77777777" w:rsidR="00221AAB" w:rsidRPr="003E4438" w:rsidRDefault="00221AAB" w:rsidP="007B459F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459F">
        <w:rPr>
          <w:rFonts w:ascii="Arial" w:hAnsi="Arial" w:cs="Arial"/>
          <w:bCs/>
          <w:spacing w:val="-3"/>
          <w:sz w:val="22"/>
          <w:szCs w:val="22"/>
        </w:rPr>
        <w:t>Superintendent Charysse Pond.</w:t>
      </w:r>
    </w:p>
    <w:p w14:paraId="1DF13660" w14:textId="77777777" w:rsidR="00292CC9" w:rsidRPr="007B459F" w:rsidRDefault="00292CC9" w:rsidP="007B459F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7B459F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9BFB673" w14:textId="77777777" w:rsidR="004A4162" w:rsidRPr="00221AAB" w:rsidRDefault="00292CC9" w:rsidP="007B459F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left="993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4A4162" w:rsidRPr="00221AAB" w:rsidSect="00221AAB">
      <w:headerReference w:type="default" r:id="rId7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55B5" w14:textId="77777777" w:rsidR="00A7181B" w:rsidRDefault="00A7181B">
      <w:r>
        <w:separator/>
      </w:r>
    </w:p>
  </w:endnote>
  <w:endnote w:type="continuationSeparator" w:id="0">
    <w:p w14:paraId="5C08A8A2" w14:textId="77777777" w:rsidR="00A7181B" w:rsidRDefault="00A7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2EBF" w14:textId="77777777" w:rsidR="00A7181B" w:rsidRDefault="00A7181B">
      <w:r>
        <w:separator/>
      </w:r>
    </w:p>
  </w:footnote>
  <w:footnote w:type="continuationSeparator" w:id="0">
    <w:p w14:paraId="4658D709" w14:textId="77777777" w:rsidR="00A7181B" w:rsidRDefault="00A7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48E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4CF5E638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08DD3AE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173DDC">
      <w:rPr>
        <w:rFonts w:ascii="Arial" w:hAnsi="Arial" w:cs="Arial"/>
        <w:b/>
        <w:sz w:val="22"/>
        <w:szCs w:val="22"/>
      </w:rPr>
      <w:t xml:space="preserve">September </w:t>
    </w:r>
    <w:r w:rsidR="004374AA">
      <w:rPr>
        <w:rFonts w:ascii="Arial" w:hAnsi="Arial" w:cs="Arial"/>
        <w:b/>
        <w:sz w:val="22"/>
        <w:szCs w:val="22"/>
      </w:rPr>
      <w:t>2017</w:t>
    </w:r>
  </w:p>
  <w:p w14:paraId="2BFE6BD1" w14:textId="77777777"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bookmarkStart w:id="1" w:name="OLE_LINK1"/>
    <w:r w:rsidR="0082153E">
      <w:rPr>
        <w:rFonts w:ascii="Arial" w:hAnsi="Arial" w:cs="Arial"/>
        <w:b/>
        <w:sz w:val="22"/>
        <w:szCs w:val="22"/>
        <w:u w:val="single"/>
      </w:rPr>
      <w:t>five</w:t>
    </w:r>
    <w:r w:rsidR="0022310F" w:rsidRPr="0022310F">
      <w:rPr>
        <w:rFonts w:ascii="Arial" w:hAnsi="Arial" w:cs="Arial"/>
        <w:b/>
        <w:sz w:val="22"/>
        <w:szCs w:val="22"/>
        <w:u w:val="single"/>
      </w:rPr>
      <w:t xml:space="preserve"> members to the University </w:t>
    </w:r>
    <w:r w:rsidR="0082153E">
      <w:rPr>
        <w:rFonts w:ascii="Arial" w:hAnsi="Arial" w:cs="Arial"/>
        <w:b/>
        <w:sz w:val="22"/>
        <w:szCs w:val="22"/>
        <w:u w:val="single"/>
      </w:rPr>
      <w:t xml:space="preserve">of Southern Queensland </w:t>
    </w:r>
    <w:r w:rsidR="0022310F" w:rsidRPr="0022310F">
      <w:rPr>
        <w:rFonts w:ascii="Arial" w:hAnsi="Arial" w:cs="Arial"/>
        <w:b/>
        <w:sz w:val="22"/>
        <w:szCs w:val="22"/>
        <w:u w:val="single"/>
      </w:rPr>
      <w:t>Council</w:t>
    </w:r>
    <w:bookmarkEnd w:id="1"/>
  </w:p>
  <w:p w14:paraId="5A7AEDD7" w14:textId="77777777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8E2587">
      <w:rPr>
        <w:rFonts w:ascii="Arial" w:hAnsi="Arial" w:cs="Arial"/>
        <w:b/>
        <w:sz w:val="22"/>
        <w:szCs w:val="22"/>
        <w:u w:val="single"/>
      </w:rPr>
      <w:t xml:space="preserve"> and Minister for Tourism</w:t>
    </w:r>
    <w:r w:rsidR="0022310F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>Major Events</w:t>
    </w:r>
    <w:r w:rsidR="0022310F">
      <w:rPr>
        <w:rFonts w:ascii="Arial" w:hAnsi="Arial" w:cs="Arial"/>
        <w:b/>
        <w:sz w:val="22"/>
        <w:szCs w:val="22"/>
        <w:u w:val="single"/>
      </w:rPr>
      <w:t xml:space="preserve"> and the Commonwealth Games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390344CC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176F87"/>
    <w:multiLevelType w:val="hybridMultilevel"/>
    <w:tmpl w:val="B5364B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52"/>
    <w:rsid w:val="00006E33"/>
    <w:rsid w:val="00015356"/>
    <w:rsid w:val="00041E9B"/>
    <w:rsid w:val="00042DDD"/>
    <w:rsid w:val="000455EC"/>
    <w:rsid w:val="00053A96"/>
    <w:rsid w:val="00054BBC"/>
    <w:rsid w:val="0005520C"/>
    <w:rsid w:val="00060480"/>
    <w:rsid w:val="00073DC0"/>
    <w:rsid w:val="000851A4"/>
    <w:rsid w:val="00090031"/>
    <w:rsid w:val="000924FD"/>
    <w:rsid w:val="000A5265"/>
    <w:rsid w:val="000A6B55"/>
    <w:rsid w:val="000E20D0"/>
    <w:rsid w:val="000F123D"/>
    <w:rsid w:val="00106844"/>
    <w:rsid w:val="001144DE"/>
    <w:rsid w:val="00152B45"/>
    <w:rsid w:val="00153899"/>
    <w:rsid w:val="001562B4"/>
    <w:rsid w:val="001712FB"/>
    <w:rsid w:val="00173DDC"/>
    <w:rsid w:val="00174179"/>
    <w:rsid w:val="00180EDB"/>
    <w:rsid w:val="00186FC3"/>
    <w:rsid w:val="00187946"/>
    <w:rsid w:val="00195998"/>
    <w:rsid w:val="001B3A7B"/>
    <w:rsid w:val="001C157D"/>
    <w:rsid w:val="001C5C47"/>
    <w:rsid w:val="001D285F"/>
    <w:rsid w:val="001F02E8"/>
    <w:rsid w:val="00221AAB"/>
    <w:rsid w:val="0022310F"/>
    <w:rsid w:val="00252E60"/>
    <w:rsid w:val="00266C78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4B53"/>
    <w:rsid w:val="0034757B"/>
    <w:rsid w:val="00355094"/>
    <w:rsid w:val="00360FD6"/>
    <w:rsid w:val="00361B46"/>
    <w:rsid w:val="00392ABB"/>
    <w:rsid w:val="003968DB"/>
    <w:rsid w:val="003A0984"/>
    <w:rsid w:val="003C13AC"/>
    <w:rsid w:val="003C4D31"/>
    <w:rsid w:val="003D234A"/>
    <w:rsid w:val="003E4438"/>
    <w:rsid w:val="003E4810"/>
    <w:rsid w:val="00403ABD"/>
    <w:rsid w:val="0041607B"/>
    <w:rsid w:val="0042761B"/>
    <w:rsid w:val="00433462"/>
    <w:rsid w:val="004367D0"/>
    <w:rsid w:val="004374AA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A4162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A6B61"/>
    <w:rsid w:val="007B459F"/>
    <w:rsid w:val="007B7EC7"/>
    <w:rsid w:val="007C5D57"/>
    <w:rsid w:val="007E18AD"/>
    <w:rsid w:val="007E6752"/>
    <w:rsid w:val="008042DE"/>
    <w:rsid w:val="00811D41"/>
    <w:rsid w:val="00820DA3"/>
    <w:rsid w:val="0082153E"/>
    <w:rsid w:val="00827922"/>
    <w:rsid w:val="008319A3"/>
    <w:rsid w:val="00832E6D"/>
    <w:rsid w:val="0083708B"/>
    <w:rsid w:val="00837E3A"/>
    <w:rsid w:val="0085166C"/>
    <w:rsid w:val="00856692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2587"/>
    <w:rsid w:val="008E368A"/>
    <w:rsid w:val="008E6F42"/>
    <w:rsid w:val="0090158F"/>
    <w:rsid w:val="00911BC2"/>
    <w:rsid w:val="009146E4"/>
    <w:rsid w:val="009158FC"/>
    <w:rsid w:val="00920511"/>
    <w:rsid w:val="009339A6"/>
    <w:rsid w:val="00943A5F"/>
    <w:rsid w:val="00952787"/>
    <w:rsid w:val="00956E37"/>
    <w:rsid w:val="009710BC"/>
    <w:rsid w:val="009715B0"/>
    <w:rsid w:val="0098042A"/>
    <w:rsid w:val="0098641A"/>
    <w:rsid w:val="00997C80"/>
    <w:rsid w:val="009A41BB"/>
    <w:rsid w:val="009A7060"/>
    <w:rsid w:val="009B1B5C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181B"/>
    <w:rsid w:val="00A73C9B"/>
    <w:rsid w:val="00A87F27"/>
    <w:rsid w:val="00A96C88"/>
    <w:rsid w:val="00AA4AF2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1384D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73C0B"/>
    <w:rsid w:val="00BA3D56"/>
    <w:rsid w:val="00BB05AF"/>
    <w:rsid w:val="00BB5E42"/>
    <w:rsid w:val="00BD07E3"/>
    <w:rsid w:val="00BD28D0"/>
    <w:rsid w:val="00BE437D"/>
    <w:rsid w:val="00BE6F32"/>
    <w:rsid w:val="00BF6981"/>
    <w:rsid w:val="00BF6FD4"/>
    <w:rsid w:val="00C014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542B"/>
    <w:rsid w:val="00D00FF9"/>
    <w:rsid w:val="00D01C84"/>
    <w:rsid w:val="00D102BF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21D71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64A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225DE"/>
    <w:rsid w:val="00F54705"/>
    <w:rsid w:val="00F64C84"/>
    <w:rsid w:val="00F75242"/>
    <w:rsid w:val="00F86CCA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33F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rsid w:val="00821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5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153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21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53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823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973</CharactersWithSpaces>
  <SharedDoc>false</SharedDoc>
  <HyperlinkBase>https://www.cabinet.qld.gov.au/documents/2017/Sep/ApptUSQ/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17</cp:revision>
  <cp:lastPrinted>2017-07-19T03:30:00Z</cp:lastPrinted>
  <dcterms:created xsi:type="dcterms:W3CDTF">2017-05-19T04:08:00Z</dcterms:created>
  <dcterms:modified xsi:type="dcterms:W3CDTF">2018-05-24T07:17:00Z</dcterms:modified>
  <cp:category>Significant_Appointments,Education</cp:category>
</cp:coreProperties>
</file>